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7" w:rsidRDefault="00C952C7" w:rsidP="00C952C7">
      <w:pPr>
        <w:pStyle w:val="Title"/>
        <w:jc w:val="both"/>
        <w:rPr>
          <w:sz w:val="22"/>
          <w:szCs w:val="22"/>
          <w:lang w:val="tr-TR"/>
        </w:rPr>
      </w:pPr>
    </w:p>
    <w:p w:rsidR="00C952C7" w:rsidRPr="006C746A" w:rsidRDefault="00C952C7" w:rsidP="00186EB3">
      <w:pPr>
        <w:pStyle w:val="Title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GÖNÜLLÜ </w:t>
      </w:r>
      <w:r w:rsidRPr="006C746A">
        <w:rPr>
          <w:sz w:val="22"/>
          <w:szCs w:val="22"/>
          <w:lang w:val="tr-TR"/>
        </w:rPr>
        <w:t xml:space="preserve">KATILIM </w:t>
      </w:r>
      <w:r w:rsidR="00186EB3">
        <w:rPr>
          <w:sz w:val="22"/>
          <w:szCs w:val="22"/>
          <w:lang w:val="tr-TR"/>
        </w:rPr>
        <w:t>(</w:t>
      </w:r>
      <w:r w:rsidRPr="006C746A">
        <w:rPr>
          <w:sz w:val="22"/>
          <w:szCs w:val="22"/>
          <w:lang w:val="tr-TR"/>
        </w:rPr>
        <w:t>ONAY</w:t>
      </w:r>
      <w:r w:rsidR="00186EB3">
        <w:rPr>
          <w:sz w:val="22"/>
          <w:szCs w:val="22"/>
          <w:lang w:val="tr-TR"/>
        </w:rPr>
        <w:t>)</w:t>
      </w:r>
      <w:r w:rsidRPr="006C746A">
        <w:rPr>
          <w:sz w:val="22"/>
          <w:szCs w:val="22"/>
          <w:lang w:val="tr-TR"/>
        </w:rPr>
        <w:t xml:space="preserve"> FORMU</w:t>
      </w:r>
    </w:p>
    <w:p w:rsidR="00C952C7" w:rsidRPr="00423A68" w:rsidRDefault="00C952C7" w:rsidP="00C952C7">
      <w:pPr>
        <w:jc w:val="both"/>
        <w:rPr>
          <w:sz w:val="22"/>
          <w:szCs w:val="22"/>
        </w:rPr>
      </w:pPr>
    </w:p>
    <w:p w:rsidR="00C952C7" w:rsidRPr="00186EB3" w:rsidRDefault="00C952C7" w:rsidP="00C952C7">
      <w:pPr>
        <w:jc w:val="both"/>
      </w:pPr>
      <w:r w:rsidRPr="00186EB3">
        <w:rPr>
          <w:b/>
        </w:rPr>
        <w:t>Proje Başlığı:</w:t>
      </w:r>
      <w:r w:rsidRPr="00186EB3">
        <w:t xml:space="preserve"> Travmatik Olayların Yarattığı Değişimlerin, Travmatik Anının Entegrasyonuyla ve Travma Sonrası Bozukluklarla Olan İlişkileri</w:t>
      </w:r>
    </w:p>
    <w:p w:rsidR="00C952C7" w:rsidRPr="00186EB3" w:rsidRDefault="00C952C7" w:rsidP="00C952C7">
      <w:pPr>
        <w:jc w:val="both"/>
      </w:pPr>
    </w:p>
    <w:p w:rsidR="00186EB3" w:rsidRPr="00186EB3" w:rsidRDefault="00C952C7" w:rsidP="00C952C7">
      <w:pPr>
        <w:jc w:val="both"/>
      </w:pPr>
      <w:r w:rsidRPr="00186EB3">
        <w:rPr>
          <w:b/>
        </w:rPr>
        <w:t>Proje Yürütücüsü</w:t>
      </w:r>
      <w:r w:rsidRPr="00186EB3">
        <w:t>: Yrd. Doç. Dr. Tuğba Uzer Yıldız</w:t>
      </w:r>
    </w:p>
    <w:p w:rsidR="00C952C7" w:rsidRPr="00186EB3" w:rsidRDefault="00C952C7" w:rsidP="00C952C7">
      <w:pPr>
        <w:jc w:val="both"/>
      </w:pPr>
      <w:r w:rsidRPr="00186EB3">
        <w:t xml:space="preserve"> </w:t>
      </w:r>
    </w:p>
    <w:p w:rsidR="00C952C7" w:rsidRPr="00186EB3" w:rsidRDefault="00C952C7" w:rsidP="00C952C7">
      <w:pPr>
        <w:jc w:val="both"/>
      </w:pPr>
      <w:r w:rsidRPr="00186EB3">
        <w:rPr>
          <w:b/>
        </w:rPr>
        <w:t>1. Çalışmanın Amacı</w:t>
      </w:r>
      <w:r w:rsidRPr="00186EB3">
        <w:t xml:space="preserve">: Bu çalışmanın amacı, </w:t>
      </w:r>
      <w:proofErr w:type="spellStart"/>
      <w:r w:rsidRPr="00186EB3">
        <w:rPr>
          <w:lang w:val="en-US"/>
        </w:rPr>
        <w:t>travmatik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olayların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yarattığı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değişimlerin</w:t>
      </w:r>
      <w:proofErr w:type="spellEnd"/>
      <w:r w:rsidRPr="00186EB3">
        <w:rPr>
          <w:lang w:val="en-US"/>
        </w:rPr>
        <w:t xml:space="preserve">, </w:t>
      </w:r>
      <w:proofErr w:type="spellStart"/>
      <w:r w:rsidRPr="00186EB3">
        <w:rPr>
          <w:lang w:val="en-US"/>
        </w:rPr>
        <w:t>tarvmatik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anıların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ve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travma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sonrası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ortaya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çıkan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sorunların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arasındaki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ilişkileri</w:t>
      </w:r>
      <w:proofErr w:type="spellEnd"/>
      <w:r w:rsidRPr="00186EB3">
        <w:rPr>
          <w:lang w:val="en-US"/>
        </w:rPr>
        <w:t xml:space="preserve"> </w:t>
      </w:r>
      <w:proofErr w:type="spellStart"/>
      <w:r w:rsidRPr="00186EB3">
        <w:rPr>
          <w:lang w:val="en-US"/>
        </w:rPr>
        <w:t>incelemektir</w:t>
      </w:r>
      <w:proofErr w:type="spellEnd"/>
      <w:r w:rsidRPr="00186EB3">
        <w:rPr>
          <w:lang w:val="en-US"/>
        </w:rPr>
        <w:t>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2. Takip edilecek süreç</w:t>
      </w:r>
      <w:r w:rsidRPr="00186EB3">
        <w:t>: Bu araştırmada katılımcılar, yukarıdaki amaca yönelik olarak çeşitli anılarını hatırlayacaklar ve bu anılarla ilgili bazı soruları cevaplandıracaklardır.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3. Rahatsızlıklar ve Riskler</w:t>
      </w:r>
      <w:r w:rsidRPr="00186EB3">
        <w:t>: Bu araştırmaya katılmanın, normal hayatta karşılaşılanlardan fazla bir riski yoktur. Anıların hatırlanması sırasında katılımcının kendini kötü hissedebileceği durumlar ortaya çıkabilir; ama bu durumlar deney sonunda verilecek gevşeme egzersizleri ile giderilecektir. Bunun yanında katılımcı kendini kötü hissettiği herhangi bir anda deneyi sonlandırabilir.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4. Kazanımlar</w:t>
      </w:r>
      <w:r w:rsidRPr="00186EB3">
        <w:t>: Bu araştırma akademik bir çalışmaya veri sağlayacaktır. Katılımcılar açısından da maddi bir kazanç söz konusudur.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5. Süre</w:t>
      </w:r>
      <w:r w:rsidRPr="00186EB3">
        <w:t>: Bu çalışma toplamda en fazla 1 saat sürecektir.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3A773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tr-TR"/>
        </w:rPr>
      </w:pPr>
      <w:r w:rsidRPr="00186EB3">
        <w:rPr>
          <w:b/>
        </w:rPr>
        <w:t>6. Gizlilik Bildirimi</w:t>
      </w:r>
      <w:r w:rsidRPr="00186EB3">
        <w:t>: Proje yürütücüsü ve proje ekibindeki araştırmacılar dışında hiç kimse kişisel bilgilerinizi bilmeyecektir.</w:t>
      </w:r>
      <w:r w:rsidR="003A7737">
        <w:t xml:space="preserve"> </w:t>
      </w:r>
      <w:r w:rsidR="00EC4735">
        <w:rPr>
          <w:lang w:eastAsia="tr-TR"/>
        </w:rPr>
        <w:t>Toplanan veriler</w:t>
      </w:r>
      <w:r w:rsidR="003A7737" w:rsidRPr="00164E98">
        <w:rPr>
          <w:lang w:eastAsia="tr-TR"/>
        </w:rPr>
        <w:t xml:space="preserve"> </w:t>
      </w:r>
      <w:r w:rsidR="003A7737">
        <w:rPr>
          <w:lang w:eastAsia="tr-TR"/>
        </w:rPr>
        <w:t xml:space="preserve">kilitli bir dolapta tutulacaktır. </w:t>
      </w:r>
      <w:r w:rsidRPr="00186EB3">
        <w:t xml:space="preserve">Çalışmanın yayınlanması halinde kişisel bilgilerinizi açığa çıkaracak hiç bir bilgi yazılmayacaktır. 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7. Soru Sorma Hakkı</w:t>
      </w:r>
      <w:r w:rsidRPr="00186EB3">
        <w:t>: Araştırma hakkında soru sorabilirsiniz. Proje yürütücüsü ve ekipteki diğer araştırmacılar sorularınıza cevap verecektir.</w:t>
      </w:r>
    </w:p>
    <w:p w:rsidR="00C952C7" w:rsidRPr="00186EB3" w:rsidRDefault="00C952C7" w:rsidP="00C952C7">
      <w:pPr>
        <w:ind w:left="360"/>
        <w:jc w:val="both"/>
      </w:pPr>
    </w:p>
    <w:p w:rsidR="00C952C7" w:rsidRPr="00186EB3" w:rsidRDefault="00C952C7" w:rsidP="00C952C7">
      <w:pPr>
        <w:jc w:val="both"/>
      </w:pPr>
      <w:r w:rsidRPr="00186EB3">
        <w:rPr>
          <w:b/>
        </w:rPr>
        <w:t>8. Ödeme</w:t>
      </w:r>
      <w:r w:rsidRPr="00186EB3">
        <w:t>: Her katılımcıya katılımları için 25 TL ödenecektir. Yürütücünün bilgilendirmesine/uyarmasına rağmen araştırmaya eksik katılan ya da uygunsuz davranan kişilere ödeme yapılmayacaktır.</w:t>
      </w:r>
    </w:p>
    <w:p w:rsidR="00C952C7" w:rsidRPr="00186EB3" w:rsidRDefault="00C952C7" w:rsidP="00C952C7">
      <w:pPr>
        <w:jc w:val="both"/>
      </w:pPr>
    </w:p>
    <w:p w:rsidR="00C952C7" w:rsidRPr="00186EB3" w:rsidRDefault="00186EB3" w:rsidP="00C952C7">
      <w:pPr>
        <w:jc w:val="both"/>
      </w:pPr>
      <w:r w:rsidRPr="00186EB3">
        <w:rPr>
          <w:b/>
        </w:rPr>
        <w:t>9</w:t>
      </w:r>
      <w:r w:rsidR="00C952C7" w:rsidRPr="00186EB3">
        <w:rPr>
          <w:b/>
        </w:rPr>
        <w:t>. Gönüllü Katılım</w:t>
      </w:r>
      <w:r w:rsidR="00C952C7" w:rsidRPr="00186EB3">
        <w:t>: Bu araştırmaya katılmak zorunlu değildir. İstendiği zaman yürütücüye söylenerek katılım sonlandırılabilir. Zamanından önce ayrılan kişilere de ödeme yapılacaktır.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t>Yukarıdaki şartları okudum. Bu araştırmaya katılmayı kabul ediyorum.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t>___________________        _____________________</w:t>
      </w:r>
      <w:r w:rsidRPr="00186EB3">
        <w:tab/>
      </w:r>
      <w:r w:rsidRPr="00186EB3">
        <w:tab/>
      </w:r>
    </w:p>
    <w:p w:rsidR="00C952C7" w:rsidRPr="00186EB3" w:rsidRDefault="00C952C7" w:rsidP="00C952C7">
      <w:pPr>
        <w:jc w:val="both"/>
      </w:pPr>
      <w:r w:rsidRPr="00186EB3">
        <w:t xml:space="preserve">   </w:t>
      </w:r>
    </w:p>
    <w:p w:rsidR="00C952C7" w:rsidRPr="00186EB3" w:rsidRDefault="00C952C7" w:rsidP="00C952C7">
      <w:pPr>
        <w:jc w:val="both"/>
      </w:pPr>
      <w:r w:rsidRPr="00186EB3">
        <w:t>Katılımcı İsim                 ve               İmzası</w:t>
      </w:r>
      <w:r w:rsidRPr="00186EB3">
        <w:tab/>
      </w:r>
      <w:r w:rsidRPr="00186EB3">
        <w:tab/>
      </w:r>
      <w:r w:rsidRPr="00186EB3">
        <w:tab/>
        <w:t xml:space="preserve">    Tarih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lastRenderedPageBreak/>
        <w:t>Katılım onay prosedürleri takip edilmiştir.</w:t>
      </w:r>
    </w:p>
    <w:p w:rsidR="00C952C7" w:rsidRPr="00186EB3" w:rsidRDefault="00C952C7" w:rsidP="00C952C7">
      <w:pPr>
        <w:jc w:val="both"/>
      </w:pPr>
    </w:p>
    <w:p w:rsidR="00C952C7" w:rsidRPr="00186EB3" w:rsidRDefault="00C952C7" w:rsidP="00C952C7">
      <w:pPr>
        <w:jc w:val="both"/>
      </w:pPr>
      <w:r w:rsidRPr="00186EB3">
        <w:rPr>
          <w:u w:val="single"/>
        </w:rPr>
        <w:t>Yrd. Doç. Dr. Tuğba Uzer Yıldız</w:t>
      </w:r>
      <w:r w:rsidRPr="00186EB3">
        <w:t xml:space="preserve">      </w:t>
      </w:r>
      <w:r w:rsidRPr="00186EB3">
        <w:tab/>
        <w:t xml:space="preserve">       ____________________</w:t>
      </w:r>
      <w:r w:rsidRPr="00186EB3">
        <w:tab/>
      </w:r>
      <w:r w:rsidRPr="00186EB3">
        <w:tab/>
        <w:t xml:space="preserve"> </w:t>
      </w:r>
    </w:p>
    <w:p w:rsidR="00C952C7" w:rsidRPr="00186EB3" w:rsidRDefault="00C952C7" w:rsidP="00C952C7">
      <w:pPr>
        <w:jc w:val="both"/>
      </w:pPr>
      <w:r w:rsidRPr="00186EB3">
        <w:t xml:space="preserve"> </w:t>
      </w:r>
    </w:p>
    <w:p w:rsidR="00C952C7" w:rsidRPr="00186EB3" w:rsidRDefault="00C952C7" w:rsidP="00C952C7">
      <w:pPr>
        <w:jc w:val="both"/>
      </w:pPr>
      <w:r w:rsidRPr="00186EB3">
        <w:t xml:space="preserve">Yürütücü İsim                  ve              İmzası </w:t>
      </w:r>
      <w:r w:rsidRPr="00186EB3">
        <w:tab/>
      </w:r>
      <w:r w:rsidRPr="00186EB3">
        <w:tab/>
      </w:r>
      <w:r w:rsidRPr="00186EB3">
        <w:tab/>
        <w:t xml:space="preserve">     Tarih</w:t>
      </w:r>
    </w:p>
    <w:p w:rsidR="003D655C" w:rsidRDefault="00B571C6"/>
    <w:p w:rsidR="004B7AB4" w:rsidRDefault="004B7AB4"/>
    <w:p w:rsidR="004B7AB4" w:rsidRPr="004B7AB4" w:rsidRDefault="004B7AB4" w:rsidP="004B7AB4">
      <w:pPr>
        <w:pStyle w:val="BodyTextIndent"/>
        <w:ind w:firstLine="0"/>
        <w:jc w:val="both"/>
        <w:rPr>
          <w:i/>
          <w:sz w:val="20"/>
          <w:szCs w:val="20"/>
        </w:rPr>
      </w:pPr>
      <w:r w:rsidRPr="004B7AB4">
        <w:rPr>
          <w:i/>
          <w:sz w:val="20"/>
          <w:szCs w:val="20"/>
        </w:rPr>
        <w:t>Araştırmaya katılımınız ve haklarınızın korunmasına yönelik sorularınız varsa ya da herhangi bir şekilde risk altında olduğunuza veya strese maruz kalacağına inanıyorsanız TED Üniversitesi İnsan Araştırmalar</w:t>
      </w:r>
      <w:r w:rsidR="00B571C6">
        <w:rPr>
          <w:i/>
          <w:sz w:val="20"/>
          <w:szCs w:val="20"/>
        </w:rPr>
        <w:t>ı Etik Kurulu’na (0312 585 00 05</w:t>
      </w:r>
      <w:r w:rsidRPr="004B7AB4">
        <w:rPr>
          <w:i/>
          <w:sz w:val="20"/>
          <w:szCs w:val="20"/>
        </w:rPr>
        <w:t>)</w:t>
      </w:r>
      <w:r w:rsidRPr="004B7AB4">
        <w:rPr>
          <w:i/>
          <w:color w:val="FF0000"/>
          <w:sz w:val="20"/>
          <w:szCs w:val="20"/>
        </w:rPr>
        <w:t xml:space="preserve"> </w:t>
      </w:r>
      <w:r w:rsidRPr="004B7AB4">
        <w:rPr>
          <w:i/>
          <w:sz w:val="20"/>
          <w:szCs w:val="20"/>
        </w:rPr>
        <w:t xml:space="preserve">telefon numarasından veya </w:t>
      </w:r>
      <w:hyperlink r:id="rId5" w:tgtFrame="_blank" w:history="1">
        <w:r w:rsidRPr="004B7AB4">
          <w:rPr>
            <w:rStyle w:val="Hyperlink"/>
            <w:sz w:val="20"/>
            <w:szCs w:val="20"/>
          </w:rPr>
          <w:t>iaek@tedu.edu.tr</w:t>
        </w:r>
      </w:hyperlink>
      <w:r w:rsidRPr="004B7AB4">
        <w:rPr>
          <w:rStyle w:val="Hyperlink"/>
          <w:sz w:val="20"/>
          <w:szCs w:val="20"/>
        </w:rPr>
        <w:t xml:space="preserve"> </w:t>
      </w:r>
      <w:r w:rsidRPr="004B7AB4">
        <w:rPr>
          <w:i/>
          <w:sz w:val="20"/>
          <w:szCs w:val="20"/>
        </w:rPr>
        <w:t>eposta adresinden ulaşabilirsiniz.</w:t>
      </w:r>
    </w:p>
    <w:p w:rsidR="004B7AB4" w:rsidRPr="00186EB3" w:rsidRDefault="004B7AB4">
      <w:bookmarkStart w:id="0" w:name="_GoBack"/>
      <w:bookmarkEnd w:id="0"/>
    </w:p>
    <w:sectPr w:rsidR="004B7AB4" w:rsidRPr="00186EB3" w:rsidSect="00ED2B29">
      <w:pgSz w:w="12240" w:h="15840"/>
      <w:pgMar w:top="108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yNDc0MDKwNLc0tLRU0lEKTi0uzszPAykwrAUAF07m4SwAAAA="/>
  </w:docVars>
  <w:rsids>
    <w:rsidRoot w:val="00C952C7"/>
    <w:rsid w:val="00186EB3"/>
    <w:rsid w:val="003A7737"/>
    <w:rsid w:val="004B7AB4"/>
    <w:rsid w:val="00622FA2"/>
    <w:rsid w:val="00A6537B"/>
    <w:rsid w:val="00B571C6"/>
    <w:rsid w:val="00C952C7"/>
    <w:rsid w:val="00EC4735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52C7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952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C952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B7AB4"/>
    <w:pPr>
      <w:ind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7AB4"/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52C7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952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C952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B7AB4"/>
    <w:pPr>
      <w:ind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7AB4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ek@te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Tugba Inc.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</dc:creator>
  <cp:lastModifiedBy>Aylin Çakıroğlu Çevik</cp:lastModifiedBy>
  <cp:revision>3</cp:revision>
  <dcterms:created xsi:type="dcterms:W3CDTF">2019-02-22T08:18:00Z</dcterms:created>
  <dcterms:modified xsi:type="dcterms:W3CDTF">2019-02-22T08:18:00Z</dcterms:modified>
</cp:coreProperties>
</file>